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21A" w:rsidRDefault="0075621A" w:rsidP="0056258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Проект изменений в п</w:t>
      </w:r>
      <w:r w:rsidR="00562586" w:rsidRPr="00562586">
        <w:rPr>
          <w:rFonts w:ascii="Times New Roman" w:hAnsi="Times New Roman" w:cs="Times New Roman"/>
          <w:b w:val="0"/>
          <w:sz w:val="28"/>
          <w:szCs w:val="28"/>
        </w:rPr>
        <w:t>аспорт</w:t>
      </w:r>
    </w:p>
    <w:p w:rsidR="00806945" w:rsidRDefault="00562586" w:rsidP="0056258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6258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</w:t>
      </w:r>
      <w:r w:rsidR="0075621A">
        <w:rPr>
          <w:rFonts w:ascii="Times New Roman" w:hAnsi="Times New Roman" w:cs="Times New Roman"/>
          <w:b w:val="0"/>
          <w:sz w:val="28"/>
          <w:szCs w:val="28"/>
        </w:rPr>
        <w:t>города Липецка</w:t>
      </w:r>
    </w:p>
    <w:p w:rsidR="00562586" w:rsidRPr="00562586" w:rsidRDefault="00562586" w:rsidP="0080694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562586">
        <w:rPr>
          <w:rFonts w:ascii="Times New Roman" w:hAnsi="Times New Roman" w:cs="Times New Roman"/>
          <w:b w:val="0"/>
          <w:sz w:val="28"/>
          <w:szCs w:val="28"/>
        </w:rPr>
        <w:t>Градостроительная</w:t>
      </w:r>
      <w:r w:rsidR="008069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62586">
        <w:rPr>
          <w:rFonts w:ascii="Times New Roman" w:hAnsi="Times New Roman" w:cs="Times New Roman"/>
          <w:b w:val="0"/>
          <w:sz w:val="28"/>
          <w:szCs w:val="28"/>
        </w:rPr>
        <w:t>деятельность на территории города Липецка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562586" w:rsidRPr="00562586" w:rsidRDefault="00562586" w:rsidP="005625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10"/>
        <w:gridCol w:w="6318"/>
      </w:tblGrid>
      <w:tr w:rsidR="00562586" w:rsidRPr="003A7B55" w:rsidTr="00562586">
        <w:tc>
          <w:tcPr>
            <w:tcW w:w="1719" w:type="pct"/>
          </w:tcPr>
          <w:p w:rsidR="00562586" w:rsidRPr="003A7B55" w:rsidRDefault="00562586" w:rsidP="00F32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281" w:type="pct"/>
          </w:tcPr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градостроительства и архитектуры администрации города Липецка</w:t>
            </w:r>
          </w:p>
        </w:tc>
      </w:tr>
      <w:tr w:rsidR="00562586" w:rsidRPr="003A7B55" w:rsidTr="00562586">
        <w:tc>
          <w:tcPr>
            <w:tcW w:w="1719" w:type="pct"/>
          </w:tcPr>
          <w:p w:rsidR="00562586" w:rsidRPr="003A7B55" w:rsidRDefault="00562586" w:rsidP="00F32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3281" w:type="pct"/>
          </w:tcPr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Департамент развития территории администрации города Липецка</w:t>
            </w:r>
          </w:p>
        </w:tc>
      </w:tr>
      <w:tr w:rsidR="00562586" w:rsidRPr="003A7B55" w:rsidTr="00C93031">
        <w:tc>
          <w:tcPr>
            <w:tcW w:w="1719" w:type="pct"/>
          </w:tcPr>
          <w:p w:rsidR="00562586" w:rsidRPr="003A7B55" w:rsidRDefault="00562586" w:rsidP="00F32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3281" w:type="pct"/>
          </w:tcPr>
          <w:p w:rsidR="00562586" w:rsidRPr="003A7B55" w:rsidRDefault="00562586" w:rsidP="00562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2017 - 2027 годы</w:t>
            </w:r>
          </w:p>
        </w:tc>
      </w:tr>
      <w:tr w:rsidR="00562586" w:rsidRPr="003A7B55" w:rsidTr="00562586">
        <w:tc>
          <w:tcPr>
            <w:tcW w:w="1719" w:type="pct"/>
          </w:tcPr>
          <w:p w:rsidR="00562586" w:rsidRPr="003A7B55" w:rsidRDefault="00562586" w:rsidP="00F32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3281" w:type="pct"/>
          </w:tcPr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1. Развитие территории города Липецка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2. Повышение комфортности и доступности жилья за счет обеспечения города социальной инфраструктурой</w:t>
            </w:r>
          </w:p>
        </w:tc>
      </w:tr>
      <w:tr w:rsidR="00562586" w:rsidRPr="003A7B55" w:rsidTr="00562586">
        <w:tc>
          <w:tcPr>
            <w:tcW w:w="1719" w:type="pct"/>
          </w:tcPr>
          <w:p w:rsidR="00562586" w:rsidRPr="003A7B55" w:rsidRDefault="00562586" w:rsidP="00F32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3281" w:type="pct"/>
          </w:tcPr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Улучшение качества городской среды путем реализации новых подходов к градостроительной политике</w:t>
            </w:r>
          </w:p>
        </w:tc>
      </w:tr>
      <w:tr w:rsidR="00562586" w:rsidRPr="003A7B55" w:rsidTr="00562586">
        <w:tc>
          <w:tcPr>
            <w:tcW w:w="1719" w:type="pct"/>
          </w:tcPr>
          <w:p w:rsidR="00562586" w:rsidRPr="003A7B55" w:rsidRDefault="00562586" w:rsidP="00F32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</w:p>
        </w:tc>
        <w:tc>
          <w:tcPr>
            <w:tcW w:w="3281" w:type="pct"/>
          </w:tcPr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удовлетворенность населения города Липецка деятельностью органов местного самоуправления в сфере градостроительства и архитектуры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ввод нового жилья на 1 жителя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объем жилищного строительства</w:t>
            </w:r>
          </w:p>
        </w:tc>
      </w:tr>
      <w:tr w:rsidR="00562586" w:rsidRPr="003A7B55" w:rsidTr="00562586">
        <w:tc>
          <w:tcPr>
            <w:tcW w:w="1719" w:type="pct"/>
          </w:tcPr>
          <w:p w:rsidR="00562586" w:rsidRPr="003A7B55" w:rsidRDefault="00562586" w:rsidP="00F32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3281" w:type="pct"/>
          </w:tcPr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обеспечение градостроительной деятельности на территории города Липецка</w:t>
            </w:r>
          </w:p>
        </w:tc>
      </w:tr>
      <w:tr w:rsidR="00562586" w:rsidRPr="003A7B55" w:rsidTr="00C93031">
        <w:tc>
          <w:tcPr>
            <w:tcW w:w="1719" w:type="pct"/>
          </w:tcPr>
          <w:p w:rsidR="00562586" w:rsidRPr="003A7B55" w:rsidRDefault="00562586" w:rsidP="00F32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Показатели задачи</w:t>
            </w:r>
          </w:p>
        </w:tc>
        <w:tc>
          <w:tcPr>
            <w:tcW w:w="3281" w:type="pct"/>
          </w:tcPr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удельный вес разработанной проектной документации в общем объеме документов, необходимых для градостроительной деятельности (нарастающий итог)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 xml:space="preserve">- удельный вес материалов муниципального </w:t>
            </w:r>
            <w:proofErr w:type="spellStart"/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геофонда</w:t>
            </w:r>
            <w:proofErr w:type="spellEnd"/>
            <w:r w:rsidRPr="003A7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2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М 1:500 в общем объеме территории города Липецка (нарастающий итог)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количество построенных (реконструированных) объектов социальной инфраструктуры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доля градостроительных документов, размещенных в государственной информационной системе обеспечения градостроительной деятельности, в общем количестве градостроительных документов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количество выданных разрешений на строительство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количество введенных в эксплуатацию объектов инфраструктуры, реализованных в рамках инвестиционного проекта комплексного развития территории, в целях обеспечения которого реализуется инфраструктурный проект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количество реализованных проектов по развитию территорий, расположенных в границах городского округа город Липецк, предусматривающих строительство жилья, которые включены в государственные программы субъектов Российской Федерации по развитию жилищного строительства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количество мероприятий по обеспечению инженерной инфраструктурой территории комплексной жилой застройки в рамках инвестиционного проекта комплексного развития территории, в целях обеспечения которого реализуется инфраструктурный проект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объем многоквартирного жилья в стадии строительства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доля исполненных контрактов, по увеличению доли земельных участков,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</w:t>
            </w:r>
          </w:p>
        </w:tc>
      </w:tr>
      <w:tr w:rsidR="00562586" w:rsidRPr="003A7B55" w:rsidTr="00C93031">
        <w:tc>
          <w:tcPr>
            <w:tcW w:w="1719" w:type="pct"/>
          </w:tcPr>
          <w:p w:rsidR="00562586" w:rsidRPr="003A7B55" w:rsidRDefault="00562586" w:rsidP="00F32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финансирования за счет средств бюджета города Липецка с разбивкой по годам</w:t>
            </w:r>
          </w:p>
        </w:tc>
        <w:tc>
          <w:tcPr>
            <w:tcW w:w="3281" w:type="pct"/>
          </w:tcPr>
          <w:p w:rsidR="00562586" w:rsidRPr="003A7B55" w:rsidRDefault="00562586" w:rsidP="00562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</w:t>
            </w:r>
            <w:r w:rsidR="00BE7061" w:rsidRPr="003A7B55">
              <w:rPr>
                <w:rFonts w:ascii="Times New Roman" w:hAnsi="Times New Roman" w:cs="Times New Roman"/>
                <w:sz w:val="24"/>
                <w:szCs w:val="24"/>
              </w:rPr>
              <w:t>2624598,5</w:t>
            </w: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562586" w:rsidRPr="003A7B55" w:rsidRDefault="00562586" w:rsidP="00562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2017 год – 168311,9 тыс. рублей,</w:t>
            </w:r>
          </w:p>
          <w:p w:rsidR="00562586" w:rsidRPr="003A7B55" w:rsidRDefault="00562586" w:rsidP="00562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2018 год – 151753,0 тыс. рублей,</w:t>
            </w:r>
          </w:p>
          <w:p w:rsidR="00562586" w:rsidRPr="003A7B55" w:rsidRDefault="00562586" w:rsidP="00562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2019 год – 148097,5 тыс. рублей,</w:t>
            </w:r>
          </w:p>
          <w:p w:rsidR="00562586" w:rsidRPr="003A7B55" w:rsidRDefault="00562586" w:rsidP="00562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2020 год – 167474,2 тыс. рублей,</w:t>
            </w:r>
          </w:p>
          <w:p w:rsidR="00562586" w:rsidRPr="003A7B55" w:rsidRDefault="00562586" w:rsidP="00562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2021 год – 217798,7 тыс. рублей,</w:t>
            </w:r>
          </w:p>
          <w:p w:rsidR="00562586" w:rsidRPr="003A7B55" w:rsidRDefault="00562586" w:rsidP="00562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2022 год – 186023,4 тыс. рублей,</w:t>
            </w:r>
          </w:p>
          <w:p w:rsidR="00562586" w:rsidRPr="003A7B55" w:rsidRDefault="00562586" w:rsidP="00562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2023 год – 470597,6 тыс. рублей,</w:t>
            </w:r>
          </w:p>
          <w:p w:rsidR="00562586" w:rsidRPr="003A7B55" w:rsidRDefault="00562586" w:rsidP="00562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2024 год – 600635,5 тыс. рублей,</w:t>
            </w:r>
          </w:p>
          <w:p w:rsidR="00562586" w:rsidRPr="003A7B55" w:rsidRDefault="00562586" w:rsidP="00562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BE7061" w:rsidRPr="003A7B55">
              <w:rPr>
                <w:rFonts w:ascii="Times New Roman" w:hAnsi="Times New Roman" w:cs="Times New Roman"/>
                <w:sz w:val="24"/>
                <w:szCs w:val="24"/>
              </w:rPr>
              <w:t>171678,9</w:t>
            </w: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562586" w:rsidRPr="003A7B55" w:rsidRDefault="00562586" w:rsidP="005625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BE7061" w:rsidRPr="003A7B55">
              <w:rPr>
                <w:rFonts w:ascii="Times New Roman" w:hAnsi="Times New Roman" w:cs="Times New Roman"/>
                <w:sz w:val="24"/>
                <w:szCs w:val="24"/>
              </w:rPr>
              <w:t>171113,9</w:t>
            </w: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562586" w:rsidRPr="003A7B55" w:rsidRDefault="00562586" w:rsidP="00BE70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BE7061" w:rsidRPr="003A7B55">
              <w:rPr>
                <w:rFonts w:ascii="Times New Roman" w:hAnsi="Times New Roman" w:cs="Times New Roman"/>
                <w:sz w:val="24"/>
                <w:szCs w:val="24"/>
              </w:rPr>
              <w:t>171113</w:t>
            </w:r>
            <w:r w:rsidR="008440CF" w:rsidRPr="003A7B55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</w:tc>
      </w:tr>
      <w:tr w:rsidR="00562586" w:rsidRPr="003A7B55" w:rsidTr="00562586">
        <w:tc>
          <w:tcPr>
            <w:tcW w:w="1719" w:type="pct"/>
          </w:tcPr>
          <w:p w:rsidR="00562586" w:rsidRPr="003A7B55" w:rsidRDefault="00562586" w:rsidP="00F32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</w:t>
            </w:r>
          </w:p>
        </w:tc>
        <w:tc>
          <w:tcPr>
            <w:tcW w:w="3281" w:type="pct"/>
          </w:tcPr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обеспечение устойчивого развития территории города Липецка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обеспечение благоприятного и рационального использования территории города Липецка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создание комфортной и безопасной среды при реализации проектов комплексного благоустройства территории города Липецка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создание нового качества инфраструктуры для жизни, работы и отдыха населения города Липецка</w:t>
            </w:r>
          </w:p>
          <w:p w:rsidR="00562586" w:rsidRPr="003A7B55" w:rsidRDefault="00562586" w:rsidP="00F32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55">
              <w:rPr>
                <w:rFonts w:ascii="Times New Roman" w:hAnsi="Times New Roman" w:cs="Times New Roman"/>
                <w:sz w:val="24"/>
                <w:szCs w:val="24"/>
              </w:rPr>
              <w:t>- обеспечение комплексного развития новых и эффективное использование существующих территорий города Липецка</w:t>
            </w:r>
          </w:p>
        </w:tc>
      </w:tr>
    </w:tbl>
    <w:p w:rsidR="00562586" w:rsidRPr="003A7B55" w:rsidRDefault="00562586" w:rsidP="005625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6288" w:rsidRPr="00562586" w:rsidRDefault="00726288">
      <w:pPr>
        <w:rPr>
          <w:rFonts w:ascii="Times New Roman" w:hAnsi="Times New Roman" w:cs="Times New Roman"/>
          <w:sz w:val="28"/>
          <w:szCs w:val="28"/>
        </w:rPr>
      </w:pPr>
    </w:p>
    <w:sectPr w:rsidR="00726288" w:rsidRPr="00562586" w:rsidSect="007562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B94" w:rsidRDefault="00C41B94" w:rsidP="00BB6EC0">
      <w:pPr>
        <w:spacing w:after="0" w:line="240" w:lineRule="auto"/>
      </w:pPr>
      <w:r>
        <w:separator/>
      </w:r>
    </w:p>
  </w:endnote>
  <w:endnote w:type="continuationSeparator" w:id="0">
    <w:p w:rsidR="00C41B94" w:rsidRDefault="00C41B94" w:rsidP="00BB6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21A" w:rsidRDefault="0075621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21A" w:rsidRDefault="0075621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21A" w:rsidRDefault="007562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B94" w:rsidRDefault="00C41B94" w:rsidP="00BB6EC0">
      <w:pPr>
        <w:spacing w:after="0" w:line="240" w:lineRule="auto"/>
      </w:pPr>
      <w:r>
        <w:separator/>
      </w:r>
    </w:p>
  </w:footnote>
  <w:footnote w:type="continuationSeparator" w:id="0">
    <w:p w:rsidR="00C41B94" w:rsidRDefault="00C41B94" w:rsidP="00BB6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21A" w:rsidRDefault="007562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64847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B6EC0" w:rsidRPr="0075621A" w:rsidRDefault="00BB6EC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5621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5621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5621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5621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5621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B6EC0" w:rsidRPr="0075621A" w:rsidRDefault="00BB6EC0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21A" w:rsidRDefault="007562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86"/>
    <w:rsid w:val="000F10D5"/>
    <w:rsid w:val="003A7B55"/>
    <w:rsid w:val="00562586"/>
    <w:rsid w:val="005D32E0"/>
    <w:rsid w:val="00726288"/>
    <w:rsid w:val="0075621A"/>
    <w:rsid w:val="007B0049"/>
    <w:rsid w:val="00806945"/>
    <w:rsid w:val="008440CF"/>
    <w:rsid w:val="00BB6EC0"/>
    <w:rsid w:val="00BE7061"/>
    <w:rsid w:val="00C41B94"/>
    <w:rsid w:val="00C9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566F8"/>
  <w15:chartTrackingRefBased/>
  <w15:docId w15:val="{D1CC7B9D-5662-4CBE-9302-761580B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5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625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BB6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6EC0"/>
  </w:style>
  <w:style w:type="paragraph" w:styleId="a5">
    <w:name w:val="footer"/>
    <w:basedOn w:val="a"/>
    <w:link w:val="a6"/>
    <w:uiPriority w:val="99"/>
    <w:unhideWhenUsed/>
    <w:rsid w:val="00BB6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6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Долгова</dc:creator>
  <cp:keywords/>
  <dc:description/>
  <cp:lastModifiedBy>Попова С.С.</cp:lastModifiedBy>
  <cp:revision>4</cp:revision>
  <dcterms:created xsi:type="dcterms:W3CDTF">2024-10-31T11:08:00Z</dcterms:created>
  <dcterms:modified xsi:type="dcterms:W3CDTF">2024-11-11T09:51:00Z</dcterms:modified>
</cp:coreProperties>
</file>